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A9F" w:rsidRDefault="00A73A9F">
      <w:pPr>
        <w:rPr>
          <w:rFonts w:asciiTheme="minorHAnsi" w:hAnsiTheme="minorHAnsi" w:cstheme="minorHAnsi"/>
          <w:sz w:val="22"/>
          <w:szCs w:val="22"/>
        </w:rPr>
      </w:pPr>
    </w:p>
    <w:p w:rsidR="00AB0185" w:rsidRPr="00A73A9F" w:rsidRDefault="00F85D5B" w:rsidP="00A73A9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73A9F">
        <w:rPr>
          <w:rFonts w:asciiTheme="minorHAnsi" w:hAnsiTheme="minorHAnsi" w:cstheme="minorHAnsi"/>
          <w:b/>
          <w:sz w:val="22"/>
          <w:szCs w:val="22"/>
        </w:rPr>
        <w:t xml:space="preserve">Liste </w:t>
      </w:r>
      <w:r w:rsidR="005B085E" w:rsidRPr="00A73A9F">
        <w:rPr>
          <w:rFonts w:asciiTheme="minorHAnsi" w:hAnsiTheme="minorHAnsi" w:cstheme="minorHAnsi"/>
          <w:b/>
          <w:sz w:val="22"/>
          <w:szCs w:val="22"/>
        </w:rPr>
        <w:t>des compétences maitrisées à compléter avant chaque séance</w:t>
      </w:r>
    </w:p>
    <w:p w:rsidR="005B085E" w:rsidRPr="005B085E" w:rsidRDefault="005B085E">
      <w:pPr>
        <w:rPr>
          <w:rFonts w:asciiTheme="minorHAnsi" w:hAnsiTheme="minorHAnsi" w:cstheme="minorHAnsi"/>
          <w:sz w:val="22"/>
          <w:szCs w:val="22"/>
        </w:rPr>
      </w:pPr>
    </w:p>
    <w:p w:rsidR="00F85D5B" w:rsidRDefault="00F85D5B" w:rsidP="00F85D5B"/>
    <w:tbl>
      <w:tblPr>
        <w:tblStyle w:val="Tableausimple1"/>
        <w:tblW w:w="1470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1"/>
        <w:gridCol w:w="1695"/>
        <w:gridCol w:w="424"/>
        <w:gridCol w:w="7965"/>
        <w:gridCol w:w="845"/>
        <w:gridCol w:w="911"/>
        <w:gridCol w:w="772"/>
        <w:gridCol w:w="779"/>
      </w:tblGrid>
      <w:tr w:rsidR="00A73A9F" w:rsidTr="00A73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 w:val="restart"/>
            <w:vAlign w:val="center"/>
          </w:tcPr>
          <w:p w:rsidR="00A73A9F" w:rsidRPr="00F85D5B" w:rsidRDefault="00A73A9F" w:rsidP="006E071F">
            <w:pPr>
              <w:pStyle w:val="Titredetableau"/>
              <w:suppressLineNumbers w:val="0"/>
              <w:suppressAutoHyphens/>
              <w:snapToGrid w:val="0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lang w:eastAsia="fr-FR"/>
              </w:rPr>
              <w:t>Activité</w:t>
            </w:r>
          </w:p>
        </w:tc>
        <w:tc>
          <w:tcPr>
            <w:tcW w:w="1697" w:type="dxa"/>
            <w:vMerge w:val="restart"/>
            <w:vAlign w:val="center"/>
          </w:tcPr>
          <w:p w:rsidR="00A73A9F" w:rsidRPr="00F85D5B" w:rsidRDefault="00A73A9F" w:rsidP="006E071F">
            <w:pPr>
              <w:pStyle w:val="Titredetableau"/>
              <w:suppressLineNumbers w:val="0"/>
              <w:suppressAutoHyphens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lang w:eastAsia="fr-FR"/>
              </w:rPr>
              <w:t>Compétences</w:t>
            </w:r>
          </w:p>
        </w:tc>
        <w:tc>
          <w:tcPr>
            <w:tcW w:w="387" w:type="dxa"/>
            <w:vMerge w:val="restart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996" w:type="dxa"/>
            <w:vMerge w:val="restart"/>
            <w:vAlign w:val="center"/>
          </w:tcPr>
          <w:p w:rsidR="00A73A9F" w:rsidRPr="00F85D5B" w:rsidRDefault="00A73A9F" w:rsidP="006E071F">
            <w:pPr>
              <w:pStyle w:val="Titredetableau"/>
              <w:suppressLineNumbers w:val="0"/>
              <w:suppressAutoHyphens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lang w:eastAsia="fr-FR"/>
              </w:rPr>
              <w:t>Savoir-faire</w:t>
            </w:r>
          </w:p>
        </w:tc>
        <w:tc>
          <w:tcPr>
            <w:tcW w:w="845" w:type="dxa"/>
          </w:tcPr>
          <w:p w:rsidR="00A73A9F" w:rsidRPr="006E071F" w:rsidRDefault="00A73A9F" w:rsidP="006E071F">
            <w:pPr>
              <w:pStyle w:val="Titredetableau"/>
              <w:suppressLineNumbers w:val="0"/>
              <w:suppressAutoHyphens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6E071F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Débutant</w:t>
            </w:r>
          </w:p>
        </w:tc>
        <w:tc>
          <w:tcPr>
            <w:tcW w:w="911" w:type="dxa"/>
          </w:tcPr>
          <w:p w:rsidR="00A73A9F" w:rsidRPr="006E071F" w:rsidRDefault="00A73A9F" w:rsidP="006E071F">
            <w:pPr>
              <w:pStyle w:val="Titredetableau"/>
              <w:suppressLineNumbers w:val="0"/>
              <w:suppressAutoHyphens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6E071F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Débrouillé</w:t>
            </w:r>
          </w:p>
        </w:tc>
        <w:tc>
          <w:tcPr>
            <w:tcW w:w="773" w:type="dxa"/>
          </w:tcPr>
          <w:p w:rsidR="00A73A9F" w:rsidRPr="006E071F" w:rsidRDefault="00A73A9F" w:rsidP="006E071F">
            <w:pPr>
              <w:pStyle w:val="Titredetableau"/>
              <w:suppressLineNumbers w:val="0"/>
              <w:suppressAutoHyphens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6E071F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Averti</w:t>
            </w:r>
          </w:p>
        </w:tc>
        <w:tc>
          <w:tcPr>
            <w:tcW w:w="780" w:type="dxa"/>
          </w:tcPr>
          <w:p w:rsidR="00A73A9F" w:rsidRPr="006E071F" w:rsidRDefault="00A73A9F" w:rsidP="006E071F">
            <w:pPr>
              <w:pStyle w:val="Titredetableau"/>
              <w:suppressLineNumbers w:val="0"/>
              <w:suppressAutoHyphens/>
              <w:snapToGri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6E071F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Expert</w:t>
            </w: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rPr>
                <w:rFonts w:asciiTheme="minorHAnsi" w:hAnsiTheme="minorHAnsi" w:cstheme="minorHAnsi"/>
                <w:b/>
                <w:bCs/>
                <w:lang w:eastAsia="fr-FR"/>
              </w:rPr>
            </w:pPr>
          </w:p>
        </w:tc>
        <w:tc>
          <w:tcPr>
            <w:tcW w:w="1697" w:type="dxa"/>
            <w:vMerge/>
          </w:tcPr>
          <w:p w:rsidR="00A73A9F" w:rsidRDefault="00A73A9F" w:rsidP="005B085E">
            <w:pPr>
              <w:pStyle w:val="Titredetableau"/>
              <w:suppressLineNumbers w:val="0"/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387" w:type="dxa"/>
            <w:vMerge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</w:p>
        </w:tc>
        <w:tc>
          <w:tcPr>
            <w:tcW w:w="7996" w:type="dxa"/>
            <w:vMerge/>
          </w:tcPr>
          <w:p w:rsidR="00A73A9F" w:rsidRDefault="00A73A9F" w:rsidP="005B085E">
            <w:pPr>
              <w:pStyle w:val="Titredetableau"/>
              <w:suppressLineNumbers w:val="0"/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845" w:type="dxa"/>
          </w:tcPr>
          <w:p w:rsidR="00A73A9F" w:rsidRDefault="00A73A9F" w:rsidP="005B085E">
            <w:pPr>
              <w:pStyle w:val="Titredetableau"/>
              <w:suppressLineNumbers w:val="0"/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18E8B993" wp14:editId="3323E863">
                  <wp:extent cx="261781" cy="269714"/>
                  <wp:effectExtent l="0" t="0" r="508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67" cy="28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1" w:type="dxa"/>
          </w:tcPr>
          <w:p w:rsidR="00A73A9F" w:rsidRDefault="00A73A9F" w:rsidP="006E071F">
            <w:pPr>
              <w:pStyle w:val="Titredetableau"/>
              <w:suppressLineNumbers w:val="0"/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0396E959" wp14:editId="4F82A478">
                  <wp:extent cx="241586" cy="245422"/>
                  <wp:effectExtent l="0" t="0" r="6350" b="25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58" cy="264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dxa"/>
          </w:tcPr>
          <w:p w:rsidR="00A73A9F" w:rsidRDefault="00A73A9F" w:rsidP="006E071F">
            <w:pPr>
              <w:pStyle w:val="Titredetableau"/>
              <w:suppressLineNumbers w:val="0"/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61EC5EB7" wp14:editId="43FA8B7D">
                  <wp:extent cx="238101" cy="245659"/>
                  <wp:effectExtent l="0" t="0" r="0" b="254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090" cy="259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" w:type="dxa"/>
          </w:tcPr>
          <w:p w:rsidR="00A73A9F" w:rsidRDefault="00A73A9F" w:rsidP="006E071F">
            <w:pPr>
              <w:pStyle w:val="Titredetableau"/>
              <w:suppressLineNumbers w:val="0"/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7DC621A8" wp14:editId="350635C6">
                  <wp:extent cx="224981" cy="232012"/>
                  <wp:effectExtent l="0" t="0" r="381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56" cy="242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 w:val="restart"/>
            <w:vAlign w:val="center"/>
          </w:tcPr>
          <w:p w:rsidR="00A73A9F" w:rsidRDefault="00A73A9F" w:rsidP="006E071F">
            <w:pPr>
              <w:pStyle w:val="Titredetableau"/>
              <w:suppressLineNumbers w:val="0"/>
              <w:suppressAutoHyphens/>
              <w:snapToGrid w:val="0"/>
              <w:jc w:val="left"/>
            </w:pPr>
            <w:r w:rsidRPr="00F85D5B">
              <w:rPr>
                <w:rFonts w:asciiTheme="minorHAnsi" w:hAnsiTheme="minorHAnsi" w:cstheme="minorHAnsi"/>
                <w:b/>
                <w:bCs/>
                <w:lang w:eastAsia="fr-FR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lang w:eastAsia="fr-FR"/>
              </w:rPr>
              <w:t>réparation et réalisation d’ouvrages é</w:t>
            </w:r>
            <w:r w:rsidRPr="00F85D5B">
              <w:rPr>
                <w:rFonts w:asciiTheme="minorHAnsi" w:hAnsiTheme="minorHAnsi" w:cstheme="minorHAnsi"/>
                <w:b/>
                <w:bCs/>
                <w:lang w:eastAsia="fr-FR"/>
              </w:rPr>
              <w:t>lectriques</w:t>
            </w:r>
          </w:p>
        </w:tc>
        <w:tc>
          <w:tcPr>
            <w:tcW w:w="1697" w:type="dxa"/>
            <w:vMerge w:val="restart"/>
            <w:vAlign w:val="center"/>
          </w:tcPr>
          <w:p w:rsidR="00A73A9F" w:rsidRPr="00F85D5B" w:rsidRDefault="00A73A9F" w:rsidP="006E071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Organiser son poste de travail</w:t>
            </w:r>
          </w:p>
          <w:p w:rsidR="00A73A9F" w:rsidRPr="00F85D5B" w:rsidRDefault="00A73A9F" w:rsidP="006E071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highlight w:val="cyan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 xml:space="preserve"> </w:t>
            </w: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SF1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 xml:space="preserve">Lire un dossier d’exécution et prendre en compte les consignes 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vAlign w:val="center"/>
          </w:tcPr>
          <w:p w:rsidR="00A73A9F" w:rsidRPr="00F85D5B" w:rsidRDefault="00A73A9F" w:rsidP="006E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SF2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 xml:space="preserve">Identifier les dangers liés à son poste de travail 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vAlign w:val="center"/>
          </w:tcPr>
          <w:p w:rsidR="00A73A9F" w:rsidRPr="00F85D5B" w:rsidRDefault="00A73A9F" w:rsidP="006E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SF3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 xml:space="preserve">Préparer les matériels outillages nécessaires à la réalisation 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vAlign w:val="center"/>
          </w:tcPr>
          <w:p w:rsidR="00A73A9F" w:rsidRPr="00F85D5B" w:rsidRDefault="00A73A9F" w:rsidP="006E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SF4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Décoder les plans, les schémas et les documents relatifs à la tâche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 w:val="restart"/>
            <w:shd w:val="clear" w:color="auto" w:fill="E7F0F9"/>
            <w:vAlign w:val="center"/>
          </w:tcPr>
          <w:p w:rsidR="00A73A9F" w:rsidRPr="00F85D5B" w:rsidRDefault="00A73A9F" w:rsidP="006E071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Réaliser les installations électriques</w:t>
            </w:r>
          </w:p>
          <w:p w:rsidR="00A73A9F" w:rsidRPr="00F85D5B" w:rsidRDefault="00A73A9F" w:rsidP="006E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SF5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 xml:space="preserve">Tracer les points de fixation sur tout type de matériaux 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  <w:vAlign w:val="center"/>
          </w:tcPr>
          <w:p w:rsidR="00A73A9F" w:rsidRPr="00F85D5B" w:rsidRDefault="00A73A9F" w:rsidP="006E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SF6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Réaliser des opérations de mécanique (traçage, sciage, perçage, assemblage).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  <w:vAlign w:val="center"/>
          </w:tcPr>
          <w:p w:rsidR="00A73A9F" w:rsidRPr="00F85D5B" w:rsidRDefault="00A73A9F" w:rsidP="006E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SF7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Fixer tout type de supports et accessoires.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  <w:vAlign w:val="center"/>
          </w:tcPr>
          <w:p w:rsidR="00A73A9F" w:rsidRPr="00F85D5B" w:rsidRDefault="00A73A9F" w:rsidP="006E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SF8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Poser les équipements électriques et dérouler et / ou poser tout type de conducteurs (fils et câbles).</w:t>
            </w:r>
            <w:bookmarkStart w:id="0" w:name="_GoBack"/>
            <w:bookmarkEnd w:id="0"/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  <w:vAlign w:val="center"/>
          </w:tcPr>
          <w:p w:rsidR="00A73A9F" w:rsidRPr="00F85D5B" w:rsidRDefault="00A73A9F" w:rsidP="006E071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9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Mettre en œuvre les méthodes de raccordement et de couplage (ex : vissage, sertissage, auto-</w:t>
            </w:r>
            <w:proofErr w:type="spellStart"/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dénudage</w:t>
            </w:r>
            <w:proofErr w:type="spellEnd"/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, serrage).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  <w:vAlign w:val="center"/>
          </w:tcPr>
          <w:p w:rsidR="00A73A9F" w:rsidRPr="00F85D5B" w:rsidRDefault="00A73A9F" w:rsidP="006E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10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Repérer, câbler les éléments de l'installation.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  <w:vAlign w:val="center"/>
          </w:tcPr>
          <w:p w:rsidR="00A73A9F" w:rsidRPr="00F85D5B" w:rsidRDefault="00A73A9F" w:rsidP="006E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11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 xml:space="preserve">Vérifier la qualité des travaux en cours et en fin d'exécution 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  <w:vAlign w:val="center"/>
          </w:tcPr>
          <w:p w:rsidR="00A73A9F" w:rsidRPr="00F85D5B" w:rsidRDefault="00A73A9F" w:rsidP="006E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12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Rendre compte de son activité oralement et renseigner par écrit les documents préétablis.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  <w:vAlign w:val="center"/>
          </w:tcPr>
          <w:p w:rsidR="00A73A9F" w:rsidRPr="00F85D5B" w:rsidRDefault="00A73A9F" w:rsidP="006E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13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R</w:t>
            </w: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anger et nettoyer son poste de travail après intervention.</w:t>
            </w:r>
          </w:p>
        </w:tc>
        <w:tc>
          <w:tcPr>
            <w:tcW w:w="845" w:type="dxa"/>
          </w:tcPr>
          <w:p w:rsidR="00A73A9F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  <w:vAlign w:val="center"/>
          </w:tcPr>
          <w:p w:rsidR="00A73A9F" w:rsidRPr="00F85D5B" w:rsidRDefault="00A73A9F" w:rsidP="006E071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14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Trier sélectivement les déchets.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 w:val="restart"/>
            <w:vAlign w:val="center"/>
          </w:tcPr>
          <w:p w:rsidR="00A73A9F" w:rsidRPr="00F85D5B" w:rsidRDefault="00A73A9F" w:rsidP="006E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085E">
              <w:rPr>
                <w:rFonts w:asciiTheme="minorHAnsi" w:hAnsiTheme="minorHAnsi" w:cstheme="minorHAnsi"/>
                <w:bCs/>
                <w:sz w:val="20"/>
                <w:szCs w:val="20"/>
              </w:rPr>
              <w:t>Participer à la mise en service</w:t>
            </w: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15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Réaliser, hors tension, les mesures préalables à la mise en service : valeur de la prise de terre, continuité, isolement.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vAlign w:val="center"/>
          </w:tcPr>
          <w:p w:rsidR="00A73A9F" w:rsidRPr="00F85D5B" w:rsidRDefault="00A73A9F" w:rsidP="006E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16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R</w:t>
            </w: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 xml:space="preserve">égler, configurer les matériels ou modifier un paramètre par rapport à une procédure préétablie </w:t>
            </w:r>
          </w:p>
        </w:tc>
        <w:tc>
          <w:tcPr>
            <w:tcW w:w="845" w:type="dxa"/>
          </w:tcPr>
          <w:p w:rsidR="00A73A9F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vAlign w:val="center"/>
          </w:tcPr>
          <w:p w:rsidR="00A73A9F" w:rsidRPr="00F85D5B" w:rsidRDefault="00A73A9F" w:rsidP="006E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17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 xml:space="preserve">Participer à la mise sous tension de l’installation sur ordre et sous contrôle d’un personnel habilité 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 w:val="restart"/>
            <w:shd w:val="clear" w:color="auto" w:fill="E7F0F9"/>
            <w:vAlign w:val="center"/>
          </w:tcPr>
          <w:p w:rsidR="00A73A9F" w:rsidRPr="00F85D5B" w:rsidRDefault="00A73A9F" w:rsidP="006E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5D5B">
              <w:rPr>
                <w:rFonts w:asciiTheme="minorHAnsi" w:hAnsiTheme="minorHAnsi" w:cstheme="minorHAnsi"/>
                <w:bCs/>
                <w:sz w:val="20"/>
                <w:szCs w:val="20"/>
              </w:rPr>
              <w:t>Participer à la maintenance</w:t>
            </w: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18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Remplacer, hors tension, un élément par un autre fourni.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</w:tcPr>
          <w:p w:rsidR="00A73A9F" w:rsidRPr="00F85D5B" w:rsidRDefault="00A73A9F" w:rsidP="00F85D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>Réaliser sous tension des vérifications sur une installation sécurisée.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  <w:tr w:rsidR="00A73A9F" w:rsidTr="00A7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3" w:type="dxa"/>
            <w:vMerge/>
          </w:tcPr>
          <w:p w:rsidR="00A73A9F" w:rsidRDefault="00A73A9F" w:rsidP="00F85D5B"/>
        </w:tc>
        <w:tc>
          <w:tcPr>
            <w:tcW w:w="1697" w:type="dxa"/>
            <w:vMerge/>
            <w:shd w:val="clear" w:color="auto" w:fill="E7F0F9"/>
          </w:tcPr>
          <w:p w:rsidR="00A73A9F" w:rsidRPr="00F85D5B" w:rsidRDefault="00A73A9F" w:rsidP="00F85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73A9F" w:rsidRPr="00A73A9F" w:rsidRDefault="00A73A9F" w:rsidP="00A73A9F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</w:pP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S</w:t>
            </w:r>
            <w:r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F</w:t>
            </w:r>
            <w:r w:rsidRPr="00A73A9F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  <w:lang w:eastAsia="fr-FR"/>
              </w:rPr>
              <w:t>20</w:t>
            </w:r>
          </w:p>
        </w:tc>
        <w:tc>
          <w:tcPr>
            <w:tcW w:w="7996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  <w:r w:rsidRPr="00F85D5B">
              <w:rPr>
                <w:rFonts w:asciiTheme="minorHAnsi" w:hAnsiTheme="minorHAnsi" w:cstheme="minorHAnsi"/>
                <w:b w:val="0"/>
                <w:bCs w:val="0"/>
                <w:lang w:eastAsia="fr-FR"/>
              </w:rPr>
              <w:t xml:space="preserve">Lire un dossier d’exécution et prendre en compte les consignes </w:t>
            </w:r>
          </w:p>
        </w:tc>
        <w:tc>
          <w:tcPr>
            <w:tcW w:w="845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911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73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  <w:tc>
          <w:tcPr>
            <w:tcW w:w="780" w:type="dxa"/>
          </w:tcPr>
          <w:p w:rsidR="00A73A9F" w:rsidRPr="00F85D5B" w:rsidRDefault="00A73A9F" w:rsidP="00F85D5B">
            <w:pPr>
              <w:pStyle w:val="Titredetableau"/>
              <w:suppressLineNumbers w:val="0"/>
              <w:suppressAutoHyphens/>
              <w:snapToGri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fr-FR"/>
              </w:rPr>
            </w:pPr>
          </w:p>
        </w:tc>
      </w:tr>
    </w:tbl>
    <w:p w:rsidR="00F85D5B" w:rsidRDefault="00F85D5B"/>
    <w:p w:rsidR="00F85D5B" w:rsidRDefault="00F85D5B"/>
    <w:p w:rsidR="00F85D5B" w:rsidRDefault="00F85D5B"/>
    <w:p w:rsidR="00F85D5B" w:rsidRDefault="00F85D5B"/>
    <w:sectPr w:rsidR="00F85D5B" w:rsidSect="005B085E">
      <w:pgSz w:w="16838" w:h="11906" w:orient="landscape"/>
      <w:pgMar w:top="709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5B"/>
    <w:rsid w:val="005B085E"/>
    <w:rsid w:val="006E071F"/>
    <w:rsid w:val="00A73A9F"/>
    <w:rsid w:val="00AB0185"/>
    <w:rsid w:val="00F8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330D"/>
  <w15:chartTrackingRefBased/>
  <w15:docId w15:val="{BC425E9D-7C64-40B4-990D-800A529F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D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etableau">
    <w:name w:val="Titre de tableau"/>
    <w:basedOn w:val="Normal"/>
    <w:rsid w:val="00F85D5B"/>
    <w:pPr>
      <w:widowControl/>
      <w:suppressLineNumbers/>
      <w:autoSpaceDE/>
      <w:autoSpaceDN/>
      <w:jc w:val="center"/>
    </w:pPr>
    <w:rPr>
      <w:b/>
      <w:bCs/>
      <w:sz w:val="20"/>
      <w:szCs w:val="20"/>
      <w:lang w:eastAsia="ar-SA"/>
    </w:rPr>
  </w:style>
  <w:style w:type="table" w:styleId="Grilledutableau">
    <w:name w:val="Table Grid"/>
    <w:basedOn w:val="TableauNormal"/>
    <w:uiPriority w:val="39"/>
    <w:rsid w:val="00F85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6E071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Rectorat</dc:creator>
  <cp:keywords/>
  <dc:description/>
  <cp:lastModifiedBy>Rectorat</cp:lastModifiedBy>
  <cp:revision>1</cp:revision>
  <dcterms:created xsi:type="dcterms:W3CDTF">2019-01-02T08:47:00Z</dcterms:created>
  <dcterms:modified xsi:type="dcterms:W3CDTF">2019-01-02T09:25:00Z</dcterms:modified>
</cp:coreProperties>
</file>